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  <w:lang w:eastAsia="ru-RU"/>
        </w:rPr>
      </w:pP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8B" w:rsidRPr="008D308B" w:rsidRDefault="008D308B" w:rsidP="008D308B">
      <w:pPr>
        <w:pStyle w:val="1"/>
        <w:shd w:val="clear" w:color="auto" w:fill="FAFAFA"/>
        <w:jc w:val="center"/>
        <w:rPr>
          <w:color w:val="232629"/>
          <w:sz w:val="36"/>
          <w:szCs w:val="36"/>
        </w:rPr>
      </w:pPr>
      <w:r w:rsidRPr="008D308B">
        <w:rPr>
          <w:color w:val="232629"/>
          <w:sz w:val="36"/>
          <w:szCs w:val="36"/>
        </w:rPr>
        <w:t>Сбалансированный рацион – для крепкого здоровья</w:t>
      </w:r>
    </w:p>
    <w:p w:rsidR="000B183E" w:rsidRPr="000B183E" w:rsidRDefault="008D308B" w:rsidP="008D308B">
      <w:pPr>
        <w:pStyle w:val="a5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2" name="Рисунок 1" descr="Сбалансированный рацион – для креп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алансированный рацион – для креп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8B" w:rsidRPr="008D308B" w:rsidRDefault="008D308B" w:rsidP="00C462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Еда должна быть источником энергии и здоровья. Правильно составленный, сбалансированный и полноценный рацион помогает укрепить иммунитет. Вот несколько простых советов, которые помогут сделать питание более полезным:</w:t>
      </w:r>
    </w:p>
    <w:p w:rsidR="008D308B" w:rsidRPr="008D308B" w:rsidRDefault="008D308B" w:rsidP="008D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Ограничьте соленые продукты, сахаросодержащие напитки, сладости, колбасы, копчености.</w:t>
      </w:r>
    </w:p>
    <w:p w:rsidR="008D308B" w:rsidRPr="008D308B" w:rsidRDefault="008D308B" w:rsidP="008D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 Избегайте жирной пищи, избыточного потребления калорий.</w:t>
      </w:r>
    </w:p>
    <w:p w:rsidR="008D308B" w:rsidRPr="008D308B" w:rsidRDefault="008D308B" w:rsidP="008D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 Замените продукты с высокой степенью промышленной обработки на натуральные.</w:t>
      </w:r>
    </w:p>
    <w:p w:rsidR="008D308B" w:rsidRPr="008D308B" w:rsidRDefault="008D308B" w:rsidP="008D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 Наслаждайтесь разнообразием – чем больше полезных продуктов будет в вашем рационе, тем полноценнее он станет.</w:t>
      </w:r>
    </w:p>
    <w:p w:rsidR="008D308B" w:rsidRPr="008D308B" w:rsidRDefault="008D308B" w:rsidP="008D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 Придерживайтесь здоровых привычек, даже когда вы едите вне дома.</w:t>
      </w:r>
    </w:p>
    <w:p w:rsidR="007A2CCF" w:rsidRDefault="007A2CCF" w:rsidP="008D3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  <w:lang w:eastAsia="ru-RU"/>
        </w:rPr>
      </w:pPr>
    </w:p>
    <w:p w:rsidR="008D308B" w:rsidRPr="007A2CCF" w:rsidRDefault="008D308B" w:rsidP="007A2C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</w:pPr>
      <w:r w:rsidRPr="007A2CCF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ru-RU"/>
        </w:rPr>
        <w:lastRenderedPageBreak/>
        <w:t>Модель здорового питания подразумевает разумный выбор продуктов:</w:t>
      </w:r>
    </w:p>
    <w:p w:rsidR="008D308B" w:rsidRPr="008D308B" w:rsidRDefault="008D308B" w:rsidP="007A2C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Помните, что в рационе обязательно должны быть овощи и фрукты – свежие, замороженные, консервированные. В последнем случае внимательно смотрите на состав продукта, чтобы там не было лишней соли, сахара и консервантов.</w:t>
      </w:r>
    </w:p>
    <w:p w:rsidR="008D308B" w:rsidRPr="008D308B" w:rsidRDefault="008D308B" w:rsidP="007A2C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Выбирайте </w:t>
      </w:r>
      <w:proofErr w:type="spellStart"/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цельнозерновые</w:t>
      </w:r>
      <w:proofErr w:type="spellEnd"/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продукты: нешлифованный коричневый рис, овсянку, гречку, полбу, </w:t>
      </w:r>
      <w:proofErr w:type="spellStart"/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цельнозерновой</w:t>
      </w:r>
      <w:proofErr w:type="spellEnd"/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 xml:space="preserve"> хлеб, макаронные изделия из пшеницы твердых сортов.</w:t>
      </w:r>
    </w:p>
    <w:p w:rsidR="008D308B" w:rsidRPr="008D308B" w:rsidRDefault="008D308B" w:rsidP="007A2C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Покупайте молочные продукты средней жирности.</w:t>
      </w:r>
    </w:p>
    <w:p w:rsidR="008D308B" w:rsidRPr="008D308B" w:rsidRDefault="008D308B" w:rsidP="007A2C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Следите, чтобы в рационе было достаточно белка (как животного, так и растительного). Ешьте рыбу, яйца, нежирное мясо и птицу, красную и белую фасоль, горох, орехи.</w:t>
      </w:r>
    </w:p>
    <w:p w:rsidR="008D308B" w:rsidRPr="008D308B" w:rsidRDefault="008D308B" w:rsidP="007A2C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Используйте разные масла (содержащие полиненасыщенные и мононенасыщенные жирные кислоты): кукурузное, подсолнечное, оливковое, соевое, рапсовое. По 2-3 столовые ложки в день – для заправки салатов или приготовления пищи.</w:t>
      </w:r>
    </w:p>
    <w:p w:rsidR="008D308B" w:rsidRPr="008D308B" w:rsidRDefault="008D308B" w:rsidP="007A2C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</w:pPr>
      <w:r w:rsidRPr="007A2CCF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  <w:t>Важно помнить:</w:t>
      </w:r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 осознанно нужно подходить не только к составлению меню, выбору продуктов, но и к самому процессу приема пищи. Можно приготовить правильную еду, но съесть ее, думая о посторонних вещах, – это значительно уменьшит пользу. Пр</w:t>
      </w:r>
      <w:bookmarkStart w:id="0" w:name="_GoBack"/>
      <w:bookmarkEnd w:id="0"/>
      <w:r w:rsidRPr="008D308B">
        <w:rPr>
          <w:rFonts w:ascii="Times New Roman" w:eastAsia="Times New Roman" w:hAnsi="Times New Roman" w:cs="Times New Roman"/>
          <w:color w:val="232629"/>
          <w:sz w:val="28"/>
          <w:szCs w:val="28"/>
          <w:lang w:eastAsia="ru-RU"/>
        </w:rPr>
        <w:t>оцесс пищеварения «включается в голове», а уж затем вступает весь каскад ферментов и гормонов. Когда мы садимся за стол, лучше убрать все гаджеты и сосредоточиться на еде. И еще важное правило: проглатывать нужно только идеально однородную еду. Когда пища хорошо пережевана, она лучше усваивается организмом и чувство насыщения сохраняется дольше.</w:t>
      </w:r>
    </w:p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DC2"/>
    <w:multiLevelType w:val="multilevel"/>
    <w:tmpl w:val="7B2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14FDC"/>
    <w:multiLevelType w:val="multilevel"/>
    <w:tmpl w:val="E12E61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83E"/>
    <w:rsid w:val="000B183E"/>
    <w:rsid w:val="00100713"/>
    <w:rsid w:val="0012307D"/>
    <w:rsid w:val="004A55BE"/>
    <w:rsid w:val="00660BC6"/>
    <w:rsid w:val="007A2CCF"/>
    <w:rsid w:val="008D308B"/>
    <w:rsid w:val="00A005F7"/>
    <w:rsid w:val="00AB2340"/>
    <w:rsid w:val="00B57CC8"/>
    <w:rsid w:val="00C40396"/>
    <w:rsid w:val="00C46285"/>
    <w:rsid w:val="00EC3FC2"/>
    <w:rsid w:val="00E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13C"/>
  <w15:docId w15:val="{EC0C44BE-8535-4797-928C-0ECAC42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7D"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Шемякина Наталья Васильевна</cp:lastModifiedBy>
  <cp:revision>5</cp:revision>
  <dcterms:created xsi:type="dcterms:W3CDTF">2024-03-29T08:28:00Z</dcterms:created>
  <dcterms:modified xsi:type="dcterms:W3CDTF">2024-05-20T09:26:00Z</dcterms:modified>
</cp:coreProperties>
</file>